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0E" w:rsidRPr="0056110E" w:rsidRDefault="0056110E" w:rsidP="0056110E">
      <w:pPr>
        <w:spacing w:before="100" w:beforeAutospacing="1" w:after="100" w:afterAutospacing="1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</w:pPr>
      <w:bookmarkStart w:id="0" w:name="metkadoc1"/>
      <w:r w:rsidRPr="005611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  <w:t>Углеводороды. Гомология и изомерия. Химические свойства и способы получения</w:t>
      </w:r>
    </w:p>
    <w:p w:rsidR="0056110E" w:rsidRPr="0056110E" w:rsidRDefault="0056110E" w:rsidP="0056110E">
      <w:pPr>
        <w:spacing w:before="100" w:beforeAutospacing="1" w:after="100" w:afterAutospacing="1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</w:pPr>
      <w:bookmarkStart w:id="1" w:name="metkadoc2"/>
      <w:bookmarkEnd w:id="0"/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  <w:t>Алканы</w:t>
      </w:r>
      <w:proofErr w:type="spellEnd"/>
      <w:r w:rsidRPr="005611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  <w:t xml:space="preserve">. </w:t>
      </w: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  <w:t>Циклоалканы</w:t>
      </w:r>
      <w:proofErr w:type="spellEnd"/>
    </w:p>
    <w:bookmarkEnd w:id="1"/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Алканы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парафины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– это соединения углерода с водородом, в молекулах которых атомы углерода соединены между собой одинарной связью (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предельные углеводороды). 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формула гомологического ряда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n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2n+2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Радикал, получающийся при отрыве одного атома водорода от молекулы предельного углеводорода, называется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алкилож</w:t>
      </w:r>
      <w:proofErr w:type="gram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бщая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формула алкилов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n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2n+1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Формулы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названия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первых шести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отвечающих им радикалов: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EB4D" wp14:editId="2F0192C9">
            <wp:extent cx="4171950" cy="1800225"/>
            <wp:effectExtent l="0" t="0" r="0" b="9525"/>
            <wp:docPr id="64" name="Рисунок 64" descr="http://www.k2x2.info/himija/himija_polnyi_spravochnik_dlja_podgotovki_k_egye/i_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2x2.info/himija/himija_polnyi_spravochnik_dlja_podgotovki_k_egye/i_2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радикала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11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названия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амил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рекомендуется. Для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составления названий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разветвленной цепью, например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68EA21" wp14:editId="55EAEE45">
            <wp:extent cx="2409825" cy="771525"/>
            <wp:effectExtent l="0" t="0" r="9525" b="9525"/>
            <wp:docPr id="63" name="Рисунок 63" descr="http://www.k2x2.info/himija/himija_polnyi_spravochnik_dlja_podgotovki_k_egye/i_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2x2.info/himija/himija_polnyi_spravochnik_dlja_podgotovki_k_egye/i_2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выбирают самую длинную углеродную цепь (в примере – 5 атомов) и получают основу названия (5 – пентан). Нумеруют цепь (от 1 до 5) так, чтобы заместители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(—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получили наименьшие номера (2 и 3). В названии арабскими цифрами указывают положение заместителей, а приставками </w:t>
      </w: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2,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3,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тетра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4 и т. д. – число одинаковых заместителей. Таким образом, в нашем примере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назван</w:t>
      </w:r>
      <w:proofErr w:type="gram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proofErr w:type="gramEnd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,3-диметилпентан.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разных заместителей их названия расставляют по алфавиту, т. е., например, сначала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метил,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затем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этил.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некоторых разветвленных предельных углеводородов используются, наравне с систематическими,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традиционные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названия, например, для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10 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формулами:</w:t>
      </w:r>
      <w:proofErr w:type="gramEnd"/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C3B7B1" wp14:editId="5F6AC6FC">
            <wp:extent cx="3819525" cy="1000125"/>
            <wp:effectExtent l="0" t="0" r="9525" b="9525"/>
            <wp:docPr id="62" name="Рисунок 62" descr="http://www.k2x2.info/himija/himija_polnyi_spravochnik_dlja_podgotovki_k_egye/i_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2x2.info/himija/himija_polnyi_spravochnik_dlja_podgotovki_k_egye/i_2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же названия используются для разветвленных радикалов: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60888A" wp14:editId="7862EB8C">
            <wp:extent cx="3695700" cy="2247900"/>
            <wp:effectExtent l="0" t="0" r="0" b="0"/>
            <wp:docPr id="61" name="Рисунок 61" descr="http://www.k2x2.info/himija/himija_polnyi_spravochnik_dlja_podgotovki_k_egye/i_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2x2.info/himija/himija_polnyi_spravochnik_dlja_podgotovki_k_egye/i_2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обычных условиях первые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метан, этан, пропан и бутан (С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– представляют собой газы без цвета и запаха, малорастворимые в воде. Последующие гомологи (С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—C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15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– жидкости (при 20 °C), высшие гомологи (C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16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выше) – твердые вещества.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алканах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атомные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орбитали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углерода имеют sр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-гибридизацию; четыре электронных облака атома углерода направлены в вершины тетраэдра под углами 109,5°. Ковалентные связи, образуемые каждым атомом углерода, в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алканах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малополярны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сравнительно инертные вещества, вступают только в реакции замещения, протекающие с симметричным (радикальным) разрывом связей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Н. Эти реакции обычно идут в жестких условиях (высокая температура, освещение). В результате становится возможным замещение водорода на галоген (CI,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нитрогруппу (NO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например, при обработке метана хлором: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F35CC3" wp14:editId="643A64E7">
            <wp:extent cx="5343525" cy="371475"/>
            <wp:effectExtent l="0" t="0" r="9525" b="9525"/>
            <wp:docPr id="60" name="Рисунок 60" descr="http://www.k2x2.info/himija/himija_polnyi_spravochnik_dlja_podgotovki_k_egye/i_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2x2.info/himija/himija_polnyi_spravochnik_dlja_podgotovki_k_egye/i_2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и последующие стадии реакции протекают легче, чем первая, из-за смещения электронной плотности к атому хлора: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3DD75F" wp14:editId="727C2F1A">
            <wp:extent cx="1047750" cy="590550"/>
            <wp:effectExtent l="0" t="0" r="0" b="0"/>
            <wp:docPr id="59" name="Рисунок 59" descr="http://www.k2x2.info/himija/himija_polnyi_spravochnik_dlja_podgotovki_k_egye/i_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2x2.info/himija/himija_polnyi_spravochnik_dlja_podgotovki_k_egye/i_2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увеличения подвижности остающихся атомов водорода. Названия продуктов: СН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 – хлорметан, СН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дихлорметан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СНCl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трихлорметан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хлороформ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СCl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тетрахлорметан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тетрахлорид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углерода).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тех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алканах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кроме первичных есть также вторичные и третичные атомы углерода, замещение обычно протекает с образованием смеси однозамещенных продуктов (т. е. в каждой молекуле замещается один атом водорода), например: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27DF40" wp14:editId="11AC55D2">
            <wp:extent cx="4819650" cy="762000"/>
            <wp:effectExtent l="0" t="0" r="0" b="0"/>
            <wp:docPr id="58" name="Рисунок 58" descr="http://www.k2x2.info/himija/himija_polnyi_spravochnik_dlja_podgotovki_k_egye/i_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2x2.info/himija/himija_polnyi_spravochnik_dlja_podgotovki_k_egye/i_2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Циклоалканы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предельные углеводороды циклического строения, общая формула гомологического ряда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2n 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11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651C47" wp14:editId="10FA921C">
            <wp:extent cx="114300" cy="133350"/>
            <wp:effectExtent l="0" t="0" r="0" b="0"/>
            <wp:docPr id="57" name="Рисунок 57" descr="http://www.k2x2.info/himija/himija_polnyi_spravochnik_dlja_podgotovki_k_egye/i_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2x2.info/himija/himija_polnyi_spravochnik_dlja_podgotovki_k_egye/i_2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3), формула совпадает с таковой для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Важнейшие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C3E621" wp14:editId="31607567">
            <wp:extent cx="2952750" cy="1609725"/>
            <wp:effectExtent l="0" t="0" r="0" b="9525"/>
            <wp:docPr id="56" name="Рисунок 56" descr="http://www.k2x2.info/himija/himija_polnyi_spravochnik_dlja_podgotovki_k_egye/i_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2x2.info/himija/himija_polnyi_spravochnik_dlja_podgotovki_k_egye/i_21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комнатной температуре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бесцветные жидкости, малорастворимые в воде. Химические свойства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подобны свойствам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84BC2B" wp14:editId="6B33AFF6">
            <wp:extent cx="3857625" cy="1190625"/>
            <wp:effectExtent l="0" t="0" r="9525" b="9525"/>
            <wp:docPr id="55" name="Рисунок 55" descr="http://www.k2x2.info/himija/himija_polnyi_spravochnik_dlja_podgotovki_k_egye/i_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2x2.info/himija/himija_polnyi_spravochnik_dlja_podgotovki_k_egye/i_21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Получение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источниками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промышленности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служат нефть, природный газ, каменный уголь. В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лаборатории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применяют такие способы синтеза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реакция 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Вюрца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действие натрия на 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галогенпроизводные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углеводородов: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F25140" wp14:editId="4323D8D8">
            <wp:extent cx="4743450" cy="514350"/>
            <wp:effectExtent l="0" t="0" r="0" b="0"/>
            <wp:docPr id="54" name="Рисунок 54" descr="http://www.k2x2.info/himija/himija_polnyi_spravochnik_dlja_podgotovki_k_egye/i_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2x2.info/himija/himija_polnyi_spravochnik_dlja_podgotovki_k_egye/i_2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каталитическое гидрирование этиленовых углеводородов (катализаторы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Pt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42B314" wp14:editId="06DCF397">
            <wp:extent cx="2286000" cy="552450"/>
            <wp:effectExtent l="0" t="0" r="0" b="0"/>
            <wp:docPr id="53" name="Рисунок 53" descr="http://www.k2x2.info/himija/himija_polnyi_spravochnik_dlja_podgotovki_k_egye/i_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2x2.info/himija/himija_polnyi_spravochnik_dlja_podgotovki_k_egye/i_22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сплавление солей карбоновых кислот с гидроксидом натрия: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799BDB" wp14:editId="055CFCA6">
            <wp:extent cx="3686175" cy="800100"/>
            <wp:effectExtent l="0" t="0" r="9525" b="0"/>
            <wp:docPr id="52" name="Рисунок 52" descr="http://www.k2x2.info/himija/himija_polnyi_spravochnik_dlja_podgotovki_k_egye/i_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2x2.info/himija/himija_polnyi_spravochnik_dlja_podgotovki_k_egye/i_22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синтезируют из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дигалогенпроизводных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5528D8" wp14:editId="6D0CDDAD">
            <wp:extent cx="4448175" cy="1181100"/>
            <wp:effectExtent l="0" t="0" r="9525" b="0"/>
            <wp:docPr id="51" name="Рисунок 51" descr="http://www.k2x2.info/himija/himija_polnyi_spravochnik_dlja_podgotovki_k_egye/i_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2x2.info/himija/himija_polnyi_spravochnik_dlja_podgotovki_k_egye/i_22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 используются как исходное сырье в химической промышленности, моторное топливо (бензин, керосин и др.);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применяются в органическом синтезе.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горении метана выделяется много теплоты: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135AD" wp14:editId="40950331">
            <wp:extent cx="3267075" cy="190500"/>
            <wp:effectExtent l="0" t="0" r="9525" b="0"/>
            <wp:docPr id="50" name="Рисунок 50" descr="http://www.k2x2.info/himija/himija_polnyi_spravochnik_dlja_podgotovki_k_egye/i_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k2x2.info/himija/himija_polnyi_spravochnik_dlja_podgotovki_k_egye/i_22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Поэтому его (в виде природного газа) применяют в качестве топлива в быту и в промышленности.</w:t>
      </w:r>
    </w:p>
    <w:p w:rsidR="0056110E" w:rsidRPr="0056110E" w:rsidRDefault="0056110E" w:rsidP="0056110E">
      <w:pPr>
        <w:spacing w:before="100" w:beforeAutospacing="1" w:after="100" w:afterAutospacing="1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</w:pPr>
      <w:bookmarkStart w:id="2" w:name="metkadoc3"/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  <w:t xml:space="preserve">. </w:t>
      </w: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  <w:t>Алкадиены</w:t>
      </w:r>
      <w:proofErr w:type="spellEnd"/>
    </w:p>
    <w:bookmarkEnd w:id="2"/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олефины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– это углеводороды, в молекулах которых содержатся атомы углерода, соединенные между собой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двойной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связью (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непредельные углеводороды ряда этилена)</w:t>
      </w:r>
      <w:proofErr w:type="gram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ростейший представитель —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этилен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общая формула гомологического ряда этиленовых углеводородов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2n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 п ? 2).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Систематические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названия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олефинов производятся от корней названий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заменой суффикса –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&gt; – </w:t>
      </w: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A8445F" wp14:editId="6553B49F">
            <wp:extent cx="3962400" cy="723900"/>
            <wp:effectExtent l="0" t="0" r="0" b="0"/>
            <wp:docPr id="49" name="Рисунок 49" descr="http://www.k2x2.info/himija/himija_polnyi_spravochnik_dlja_podgotovki_k_egye/i_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k2x2.info/himija/himija_polnyi_spravochnik_dlja_podgotovki_k_egye/i_22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Сохраняются также традиционные названия с заменой суффикса –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– </w:t>
      </w: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илен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этилен,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пропилен,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бутилен; использование названия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амилен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рекомендуется.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двойной связи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=С в изомерах строения (начиная с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указывается цифрой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названия: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4515DF" wp14:editId="1064EB40">
            <wp:extent cx="4229100" cy="609600"/>
            <wp:effectExtent l="0" t="0" r="0" b="0"/>
            <wp:docPr id="48" name="Рисунок 48" descr="http://www.k2x2.info/himija/himija_polnyi_spravochnik_dlja_podgotovki_k_egye/i_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2x2.info/himija/himija_polnyi_spravochnik_dlja_podgotovki_k_egye/i_22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Радикал этилена –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этенил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=СН – обычно называют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винил,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пропена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пропенил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=СН – СН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именуют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аллил</w:t>
      </w:r>
      <w:proofErr w:type="spellEnd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вид изомерии в непредельных углеводородах, помимо структурной изомерии, осуществляется потому, что атомы углерода, образующие двойную связь, находятся в sр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-гибридном состоянии; ?-составляющая двойной связи С=С и ?-связи С – Н лежат в одной плоскости под углом 120° друг к другу, а ?-составляющая двойной связи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=С представляет собой электронное облако, вытянутое в направлении, перпендикулярном плоскости о-связей. Следствием такого строения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геометрической</w:t>
      </w:r>
      <w:proofErr w:type="spellEnd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изомерии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(или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цис</w:t>
      </w:r>
      <w:proofErr w:type="spellEnd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-транс-изомерии)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зависимости от положения заместителей (атомов или радикалов):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A1A48F" wp14:editId="7632BF2A">
            <wp:extent cx="3476625" cy="685800"/>
            <wp:effectExtent l="0" t="0" r="9525" b="0"/>
            <wp:docPr id="47" name="Рисунок 47" descr="http://www.k2x2.info/himija/himija_polnyi_spravochnik_dlja_podgotovki_k_egye/i_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2x2.info/himija/himija_polnyi_spravochnik_dlja_podgotovki_k_egye/i_22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цис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 лат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ядом, по одну сторону»,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транс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 лат. «напротив, по разные стороны»).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комнатной температуре – бесцветные газы со слабым запахом нефти, малорастворимые в воде;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—C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18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жидкости,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19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выше – твердые вещества.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Важнейшие химические свойства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тем, что в силу меньшей прочности 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?-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(по сравнению с ?-связью) она легко разрывается, в результате чего протекают реакции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присоединения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образуются насыщенные органические соединения. Как правило, такие реакции идут в мягких условиях, часто 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холоду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растворителях, например воде,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тетрахлорметане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СCl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DC9776" wp14:editId="10AB3E3F">
            <wp:extent cx="3619500" cy="790575"/>
            <wp:effectExtent l="0" t="0" r="0" b="9525"/>
            <wp:docPr id="46" name="Рисунок 46" descr="http://www.k2x2.info/himija/himija_polnyi_spravochnik_dlja_podgotovki_k_egye/i_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2x2.info/himija/himija_polnyi_spravochnik_dlja_podgotovki_k_egye/i_22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Аналогично протекает взаимодействие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бромоводородом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7FA917" wp14:editId="0086A5A9">
            <wp:extent cx="2838450" cy="762000"/>
            <wp:effectExtent l="0" t="0" r="0" b="0"/>
            <wp:docPr id="45" name="Рисунок 45" descr="http://www.k2x2.info/himija/himija_polnyi_spravochnik_dlja_podgotovki_k_egye/i_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k2x2.info/himija/himija_polnyi_spravochnik_dlja_podgotovki_k_egye/i_22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Присоединение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несимметричным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алкенам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может привести к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двум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продуктам: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8DF0C0" wp14:editId="0859E3F9">
            <wp:extent cx="4924425" cy="590550"/>
            <wp:effectExtent l="0" t="0" r="9525" b="0"/>
            <wp:docPr id="44" name="Рисунок 44" descr="http://www.k2x2.info/himija/himija_polnyi_spravochnik_dlja_podgotovki_k_egye/i_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k2x2.info/himija/himija_polnyi_spravochnik_dlja_podgotovki_k_egye/i_23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правилу Марковникова,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присоединение </w:t>
      </w: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галогеноводородов</w:t>
      </w:r>
      <w:proofErr w:type="spellEnd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</w:t>
      </w:r>
      <w:proofErr w:type="gramStart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несимметричным</w:t>
      </w:r>
      <w:proofErr w:type="gramEnd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алкенам</w:t>
      </w:r>
      <w:proofErr w:type="spellEnd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протекает так, что водород направляется к атому углерода, который уже содержит большее число атомов водорода.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приведенной выше реакции продуктом будет 2-иодпропан СН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СН(I)СН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правилу Марковникова протекает и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реакция гидратации,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т. е. реакция присоединения воды в присутствии серной кислоты. Она происходит в две стадии: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вначале образуется алкилсерная кислота, т. е. H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4 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присоединяется к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алкену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8B8DD0" wp14:editId="33CC53E8">
            <wp:extent cx="3895725" cy="914400"/>
            <wp:effectExtent l="0" t="0" r="9525" b="0"/>
            <wp:docPr id="43" name="Рисунок 43" descr="http://www.k2x2.info/himija/himija_polnyi_spravochnik_dlja_podgotovki_k_egye/i_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2x2.info/himija/himija_polnyi_spravochnik_dlja_podgotovki_k_egye/i_23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затем происходит ее необратимый гидролиз: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BBC220" wp14:editId="7E130D1A">
            <wp:extent cx="4229100" cy="828675"/>
            <wp:effectExtent l="0" t="0" r="0" b="9525"/>
            <wp:docPr id="42" name="Рисунок 42" descr="http://www.k2x2.info/himija/himija_polnyi_spravochnik_dlja_podgotovki_k_egye/i_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k2x2.info/himija/himija_polnyi_spravochnik_dlja_podgotovki_k_egye/i_23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обесцвечивают раствор перманганата калия 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холоду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нейтральной среде, при этом образуются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гликоли 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(двухатомные спирты):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AA996" wp14:editId="3478C52C">
            <wp:extent cx="3457575" cy="914400"/>
            <wp:effectExtent l="0" t="0" r="9525" b="0"/>
            <wp:docPr id="41" name="Рисунок 41" descr="http://www.k2x2.info/himija/himija_polnyi_spravochnik_dlja_podgotovki_k_egye/i_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k2x2.info/himija/himija_polnyi_spravochnik_dlja_podgotovki_k_egye/i_233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способны вступать в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реакции полимеризации: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30EF1F" wp14:editId="28522C57">
            <wp:extent cx="2743200" cy="409575"/>
            <wp:effectExtent l="0" t="0" r="0" b="9525"/>
            <wp:docPr id="40" name="Рисунок 40" descr="http://www.k2x2.info/himija/himija_polnyi_spravochnik_dlja_podgotovki_k_egye/i_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k2x2.info/himija/himija_polnyi_spravochnik_dlja_podgotovki_k_egye/i_234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Качественные реакции на 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обесцвечивание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бромной воды и раствора КMnO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(уравнения реакций см. выше).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Алкадиены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непредельные углеводороды, в молекулах которых содержатся две связи С=С. Общая формула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2n-2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(n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3), формула совпадает с таковой для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7BC24B" wp14:editId="6DD9BC64">
            <wp:extent cx="4924425" cy="609600"/>
            <wp:effectExtent l="0" t="0" r="9525" b="0"/>
            <wp:docPr id="39" name="Рисунок 39" descr="http://www.k2x2.info/himija/himija_polnyi_spravochnik_dlja_podgotovki_k_egye/i_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k2x2.info/himija/himija_polnyi_spravochnik_dlja_podgotovki_k_egye/i_235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Большое практическое значение имеют сопряженные диены, в молекулах которых связи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=С разделены одинарной связью С – С: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D3FFD" wp14:editId="5E2CA9E5">
            <wp:extent cx="3971925" cy="952500"/>
            <wp:effectExtent l="0" t="0" r="9525" b="0"/>
            <wp:docPr id="38" name="Рисунок 38" descr="http://www.k2x2.info/himija/himija_polnyi_spravochnik_dlja_podgotovki_k_egye/i_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k2x2.info/himija/himija_polnyi_spravochnik_dlja_podgotovki_k_egye/i_23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Дивинил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изопрен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традиционные названия.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Дивинил – бесцветный, легко сжижающийся (при -4,5 °C) газ, изопрен – низкокипящая (34,1 °C) жидкость.</w:t>
      </w:r>
      <w:proofErr w:type="gramEnd"/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вступают в те же реакции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присоединения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и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Сопряженные диены имеют особые свойства, в частности, в реакциях присоединения; они образуют продукты 1,4-присоединения с одной двойной связью посредине: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7E9FFD" wp14:editId="7ECC9907">
            <wp:extent cx="4714875" cy="571500"/>
            <wp:effectExtent l="0" t="0" r="9525" b="0"/>
            <wp:docPr id="37" name="Рисунок 37" descr="http://www.k2x2.info/himija/himija_polnyi_spravochnik_dlja_podgotovki_k_egye/i_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k2x2.info/himija/himija_polnyi_spravochnik_dlja_podgotovki_k_egye/i_237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возможно образование 1, 2, 3, 4-тетрабромбутана).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полимеризоваться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образованием 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каучуков: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17A5F2" wp14:editId="4845E6E4">
            <wp:extent cx="4619625" cy="1676400"/>
            <wp:effectExtent l="0" t="0" r="9525" b="0"/>
            <wp:docPr id="36" name="Рисунок 36" descr="http://www.k2x2.info/himija/himija_polnyi_spravochnik_dlja_podgotovki_k_egye/i_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k2x2.info/himija/himija_polnyi_spravochnik_dlja_podgotovki_k_egye/i_238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Полиметилбутадиеновый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каучук – это полимер, существующий в природе (натуральный каучук), а полибутадиеновый каучук получен искусственно (С. В. Лебедев, 1932 г.) и называется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синтетическим каучуком.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Получение: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промышленности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используют метод каталитического дегидрирования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B79896" wp14:editId="6A659193">
            <wp:extent cx="3543300" cy="523875"/>
            <wp:effectExtent l="0" t="0" r="0" b="9525"/>
            <wp:docPr id="35" name="Рисунок 35" descr="http://www.k2x2.info/himija/himija_polnyi_spravochnik_dlja_podgotovki_k_egye/i_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k2x2.info/himija/himija_polnyi_spravochnik_dlja_podgotovki_k_egye/i_239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лаборатории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получают: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дегидратацией спиртов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(отщепление воды от спиртов):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8EA17F" wp14:editId="5BD670F5">
            <wp:extent cx="4495800" cy="533400"/>
            <wp:effectExtent l="0" t="0" r="0" b="0"/>
            <wp:docPr id="34" name="Рисунок 34" descr="http://www.k2x2.info/himija/himija_polnyi_spravochnik_dlja_podgotovki_k_egye/i_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k2x2.info/himija/himija_polnyi_spravochnik_dlja_podgotovki_k_egye/i_240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дегидрогалогенированиеж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отщеплением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галогеноводорода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моногалогенопроизводного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действием спиртового раствора щелочи: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B84F74" wp14:editId="55CCF6EC">
            <wp:extent cx="4495800" cy="857250"/>
            <wp:effectExtent l="0" t="0" r="0" b="0"/>
            <wp:docPr id="33" name="Рисунок 33" descr="http://www.k2x2.info/himija/himija_polnyi_spravochnik_dlja_podgotovki_k_egye/i_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k2x2.info/himija/himija_polnyi_spravochnik_dlja_podgotovki_k_egye/i_241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дегалогенированиеж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отщеплением галогенов от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дигалогенопроизводных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атомы галогена находятся у соседних атомов углерода: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299726" wp14:editId="5D98575B">
            <wp:extent cx="4572000" cy="876300"/>
            <wp:effectExtent l="0" t="0" r="0" b="0"/>
            <wp:docPr id="32" name="Рисунок 32" descr="http://www.k2x2.info/himija/himija_polnyi_spravochnik_dlja_podgotovki_k_egye/i_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k2x2.info/himija/himija_polnyi_spravochnik_dlja_podgotovki_k_egye/i_242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Промышленное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дивинила: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дегидрирование бутана: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5C33FF" wp14:editId="444393BB">
            <wp:extent cx="5019675" cy="428625"/>
            <wp:effectExtent l="0" t="0" r="9525" b="9525"/>
            <wp:docPr id="31" name="Рисунок 31" descr="http://www.k2x2.info/himija/himija_polnyi_spravochnik_dlja_podgotovki_k_egye/i_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k2x2.info/himija/himija_polnyi_spravochnik_dlja_podgotovki_k_egye/i_243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 Лебедева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одновременное отщепление воды и водорода от этанола на катализаторе (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ZnO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/Al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873B75" wp14:editId="3200DF22">
            <wp:extent cx="3914775" cy="409575"/>
            <wp:effectExtent l="0" t="0" r="9525" b="9525"/>
            <wp:docPr id="30" name="Рисунок 30" descr="http://www.k2x2.info/himija/himija_polnyi_spravochnik_dlja_podgotovki_k_egye/i_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k2x2.info/himija/himija_polnyi_spravochnik_dlja_podgotovki_k_egye/i_244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для органического синтеза, производства пластмасс, искусственного моторного топлива, диеновые углеводороды – исходное сырье в промышленном синтезе каучуков.</w:t>
      </w:r>
    </w:p>
    <w:p w:rsidR="0056110E" w:rsidRPr="0056110E" w:rsidRDefault="0056110E" w:rsidP="0056110E">
      <w:pPr>
        <w:spacing w:before="100" w:beforeAutospacing="1" w:after="100" w:afterAutospacing="1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</w:pPr>
      <w:bookmarkStart w:id="3" w:name="metkadoc4"/>
      <w:proofErr w:type="spellStart"/>
      <w:r w:rsidRPr="005611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3FAFF"/>
          <w:lang w:eastAsia="ru-RU"/>
        </w:rPr>
        <w:t>Алкины</w:t>
      </w:r>
      <w:proofErr w:type="spellEnd"/>
    </w:p>
    <w:bookmarkEnd w:id="3"/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углеводороды с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тройной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связью C?C в молекулах (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непредельные углеводороды ряда ацетилена). 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Простейший представитель этого ряда – ацетилен 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общая формула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n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2n-2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 n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Названия простейших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(традиционно: ацетилен)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метилацетилен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бутин</w:t>
      </w:r>
      <w:proofErr w:type="spellEnd"/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Изомеры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бутина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7CD6EB" wp14:editId="5E4DDEB8">
            <wp:extent cx="3514725" cy="600075"/>
            <wp:effectExtent l="0" t="0" r="9525" b="9525"/>
            <wp:docPr id="29" name="Рисунок 29" descr="http://www.k2x2.info/himija/himija_polnyi_spravochnik_dlja_podgotovki_k_egye/i_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k2x2.info/himija/himija_polnyi_spravochnik_dlja_podgotovki_k_egye/i_245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Ацетилен,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бутин-1 – бесцветные газы при комнатной температуре, бутин-2 – легкокипящая жидкость, обладает легким «эфирным» запахом.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алкинах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атомные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орбитали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углерода у тройной связи имеют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sp</w:t>
      </w:r>
      <w:proofErr w:type="spellEnd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гибридизацию (линейное строение).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двух </w:t>
      </w:r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?-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связей обусловливает их химические свойства, в частности высокую способность к реакциям ступенчатого присоединения водорода, хлора, брома,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воды: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662184" wp14:editId="2520BBA4">
            <wp:extent cx="4371975" cy="514350"/>
            <wp:effectExtent l="0" t="0" r="9525" b="0"/>
            <wp:docPr id="28" name="Рисунок 28" descr="http://www.k2x2.info/himija/himija_polnyi_spravochnik_dlja_podgotovki_k_egye/i_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k2x2.info/himija/himija_polnyi_spravochnik_dlja_podgotovki_k_egye/i_246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B51A0" wp14:editId="5A07592A">
            <wp:extent cx="4714875" cy="514350"/>
            <wp:effectExtent l="0" t="0" r="9525" b="0"/>
            <wp:docPr id="27" name="Рисунок 27" descr="http://www.k2x2.info/himija/himija_polnyi_spravochnik_dlja_podgotovki_k_egye/i_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k2x2.info/himija/himija_polnyi_spravochnik_dlja_podgotovki_k_egye/i_247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F48BC7" wp14:editId="4EA3443B">
            <wp:extent cx="4076700" cy="523875"/>
            <wp:effectExtent l="0" t="0" r="0" b="9525"/>
            <wp:docPr id="26" name="Рисунок 26" descr="http://www.k2x2.info/himija/himija_polnyi_spravochnik_dlja_podgotovki_k_egye/i_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k2x2.info/himija/himija_polnyi_spravochnik_dlja_podgotovki_k_egye/i_248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(присоединение </w:t>
      </w:r>
      <w:proofErr w:type="spellStart"/>
      <w:proofErr w:type="gram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хлорэтену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по правилу Марковникова;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хлорэтен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традиционно называют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хлорвинилом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винилхлоридом);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реакция </w:t>
      </w:r>
      <w:proofErr w:type="spellStart"/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Кучерова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(гидратация на катализаторе)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7D7DB2" wp14:editId="314C15F1">
            <wp:extent cx="2952750" cy="619125"/>
            <wp:effectExtent l="0" t="0" r="0" b="9525"/>
            <wp:docPr id="25" name="Рисунок 25" descr="http://www.k2x2.info/himija/himija_polnyi_spravochnik_dlja_podgotovki_k_egye/i_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k2x2.info/himija/himija_polnyi_spravochnik_dlja_podgotovki_k_egye/i_249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циклизации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ацетилена образуется бензол: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F29731" wp14:editId="4B9F0812">
            <wp:extent cx="1914525" cy="342900"/>
            <wp:effectExtent l="0" t="0" r="9525" b="0"/>
            <wp:docPr id="24" name="Рисунок 24" descr="http://www.k2x2.info/himija/himija_polnyi_spravochnik_dlja_podgotovki_k_egye/i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k2x2.info/himija/himija_polnyi_spravochnik_dlja_podgotovki_k_egye/i_250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Упомянутый выше хлорвинил способен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полимеризоваться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056924" wp14:editId="7D9F524E">
            <wp:extent cx="2667000" cy="733425"/>
            <wp:effectExtent l="0" t="0" r="0" b="9525"/>
            <wp:docPr id="23" name="Рисунок 23" descr="http://www.k2x2.info/himija/himija_polnyi_spravochnik_dlja_podgotovki_k_egye/i_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k2x2.info/himija/himija_polnyi_spravochnik_dlja_podgotovki_k_egye/i_251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Поливинилхлорид (ПВХ) – полимер, основа пластмассы, волокон и пленок, применяется в производстве труб, искусственной кожи,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электроизоляции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пеноматериалов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Качественные реакции: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на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любого строения – обесцвечивание раствора КMnO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чаще всего происходит разрыв углеродной цепи по месту тройной связи (ср. с 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алкенами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на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концевой тройной связью – замещение концевого атома водорода на медь (I) с образованием ярко-красного осадка: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257E6F" wp14:editId="0D704B28">
            <wp:extent cx="4362450" cy="695325"/>
            <wp:effectExtent l="0" t="0" r="0" b="9525"/>
            <wp:docPr id="22" name="Рисунок 22" descr="http://www.k2x2.info/himija/himija_polnyi_spravochnik_dlja_podgotovki_k_egye/i_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k2x2.info/himija/himija_polnyi_spravochnik_dlja_podgotovki_k_egye/i_252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Получение: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промышленности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ацетилен ранее получали гидролизом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дикарбида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ацетиленида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кальция: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00076A" wp14:editId="242924BB">
            <wp:extent cx="2876550" cy="209550"/>
            <wp:effectExtent l="0" t="0" r="0" b="0"/>
            <wp:docPr id="21" name="Рисунок 21" descr="http://www.k2x2.info/himija/himija_polnyi_spravochnik_dlja_podgotovki_k_egye/i_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k2x2.info/himija/himija_polnyi_spravochnik_dlja_podgotovki_k_egye/i_253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(неприятный «карбидный» запах газа обусловлен примесями, главным образом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фосфином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РН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способ —</w:t>
      </w:r>
      <w:r w:rsidRPr="005611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пиролиз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(термическое разложение) метана: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72EEC0" wp14:editId="293E2D45">
            <wp:extent cx="2695575" cy="333375"/>
            <wp:effectExtent l="0" t="0" r="9525" b="9525"/>
            <wp:docPr id="20" name="Рисунок 20" descr="http://www.k2x2.info/himija/himija_polnyi_spravochnik_dlja_podgotovki_k_egye/i_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k2x2.info/himija/himija_polnyi_spravochnik_dlja_podgotovki_k_egye/i_254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56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лаборатории</w:t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получения ацетилена и его гомологов используют взаимодействие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дигалогенопроизводных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щелочами в спиртовом растворе при нагревании: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5B6AA9" wp14:editId="3B17B0E2">
            <wp:extent cx="5267325" cy="523875"/>
            <wp:effectExtent l="0" t="0" r="9525" b="9525"/>
            <wp:docPr id="19" name="Рисунок 19" descr="http://www.k2x2.info/himija/himija_polnyi_spravochnik_dlja_podgotovki_k_egye/i_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k2x2.info/himija/himija_polnyi_spravochnik_dlja_podgotovki_k_egye/i_255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(обязательное условие – атомы галогенов должны находиться при соседних атомах углерода). Эта реакция может проходить в одну стадию (как показано выше), но чаще – в две стадии:</w:t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E99FA0" wp14:editId="1B9D8895">
            <wp:extent cx="3848100" cy="523875"/>
            <wp:effectExtent l="0" t="0" r="0" b="9525"/>
            <wp:docPr id="18" name="Рисунок 18" descr="http://www.k2x2.info/himija/himija_polnyi_spravochnik_dlja_podgotovki_k_egye/i_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k2x2.info/himija/himija_polnyi_spravochnik_dlja_podgotovki_k_egye/i_256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8D6C3D" wp14:editId="1D7E04CD">
            <wp:extent cx="3467100" cy="523875"/>
            <wp:effectExtent l="0" t="0" r="0" b="9525"/>
            <wp:docPr id="17" name="Рисунок 17" descr="http://www.k2x2.info/himija/himija_polnyi_spravochnik_dlja_podgotovki_k_egye/i_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k2x2.info/himija/himija_polnyi_spravochnik_dlja_podgotovki_k_egye/i_257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особенно ацетилен, используются как исходное сырье в химической промышленности для многих органических синтезов. Кроме того, ацетилен благодаря высокой теплотворной способности сгорания:</w:t>
      </w:r>
    </w:p>
    <w:p w:rsidR="0056110E" w:rsidRPr="0056110E" w:rsidRDefault="0056110E" w:rsidP="0056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1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8AFF7F" wp14:editId="1D786881">
            <wp:extent cx="3667125" cy="200025"/>
            <wp:effectExtent l="0" t="0" r="9525" b="9525"/>
            <wp:docPr id="16" name="Рисунок 16" descr="http://www.k2x2.info/himija/himija_polnyi_spravochnik_dlja_podgotovki_k_egye/i_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k2x2.info/himija/himija_polnyi_spravochnik_dlja_podgotovki_k_egye/i_258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110E" w:rsidRPr="0056110E" w:rsidRDefault="0056110E" w:rsidP="0056110E">
      <w:pPr>
        <w:shd w:val="clear" w:color="auto" w:fill="F3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применяется для автогенной сварки и резки металлов.</w:t>
      </w:r>
    </w:p>
    <w:p w:rsidR="003850BA" w:rsidRPr="0056110E" w:rsidRDefault="0056110E">
      <w:pPr>
        <w:rPr>
          <w:rFonts w:ascii="Times New Roman" w:hAnsi="Times New Roman" w:cs="Times New Roman"/>
          <w:sz w:val="24"/>
          <w:szCs w:val="24"/>
        </w:rPr>
      </w:pPr>
    </w:p>
    <w:sectPr w:rsidR="003850BA" w:rsidRPr="0056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9F"/>
    <w:rsid w:val="00264B0B"/>
    <w:rsid w:val="0056110E"/>
    <w:rsid w:val="00BF1AFE"/>
    <w:rsid w:val="00D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110E"/>
  </w:style>
  <w:style w:type="paragraph" w:styleId="a4">
    <w:name w:val="Balloon Text"/>
    <w:basedOn w:val="a"/>
    <w:link w:val="a5"/>
    <w:uiPriority w:val="99"/>
    <w:semiHidden/>
    <w:unhideWhenUsed/>
    <w:rsid w:val="0056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110E"/>
  </w:style>
  <w:style w:type="paragraph" w:styleId="a4">
    <w:name w:val="Balloon Text"/>
    <w:basedOn w:val="a"/>
    <w:link w:val="a5"/>
    <w:uiPriority w:val="99"/>
    <w:semiHidden/>
    <w:unhideWhenUsed/>
    <w:rsid w:val="0056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1660</Words>
  <Characters>9467</Characters>
  <Application>Microsoft Office Word</Application>
  <DocSecurity>0</DocSecurity>
  <Lines>78</Lines>
  <Paragraphs>22</Paragraphs>
  <ScaleCrop>false</ScaleCrop>
  <Company>Home</Company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2018-12-28T18:19:00Z</dcterms:created>
  <dcterms:modified xsi:type="dcterms:W3CDTF">2018-12-28T18:21:00Z</dcterms:modified>
</cp:coreProperties>
</file>